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КАМЫШЛА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 РАЙОНА   КАМЫШЛИНСКИЙ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Камышла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01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501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7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7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7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7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7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7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7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16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656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73</w:t>
      </w:r>
    </w:p>
    <w:p w:rsidR="00116C4A" w:rsidRPr="00116C4A" w:rsidRDefault="00116C4A" w:rsidP="00116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  </w:t>
      </w:r>
    </w:p>
    <w:p w:rsidR="004F41BC" w:rsidRDefault="00501E75" w:rsidP="00501E75">
      <w:pPr>
        <w:widowControl w:val="0"/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1E75">
        <w:rPr>
          <w:rFonts w:ascii="Times New Roman" w:hAnsi="Times New Roman" w:cs="Times New Roman"/>
          <w:b/>
          <w:sz w:val="28"/>
          <w:szCs w:val="28"/>
        </w:rPr>
        <w:t>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</w:t>
      </w:r>
      <w:r w:rsidR="004F41BC">
        <w:rPr>
          <w:rFonts w:ascii="Times New Roman" w:hAnsi="Times New Roman" w:cs="Times New Roman"/>
          <w:sz w:val="28"/>
          <w:szCs w:val="28"/>
        </w:rPr>
        <w:tab/>
      </w:r>
    </w:p>
    <w:p w:rsidR="00501E75" w:rsidRDefault="00501E75" w:rsidP="004F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F41BC" w:rsidRDefault="004F41BC" w:rsidP="004F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1E75" w:rsidRPr="00501E75">
        <w:rPr>
          <w:rFonts w:ascii="Times New Roman" w:hAnsi="Times New Roman" w:cs="Times New Roman"/>
          <w:sz w:val="28"/>
          <w:szCs w:val="28"/>
        </w:rPr>
        <w:t>с частью 4 статьи 8.3 Федеральног</w:t>
      </w:r>
      <w:r w:rsidR="00501E75">
        <w:rPr>
          <w:rFonts w:ascii="Times New Roman" w:hAnsi="Times New Roman" w:cs="Times New Roman"/>
          <w:sz w:val="28"/>
          <w:szCs w:val="28"/>
        </w:rPr>
        <w:t>о закона от 26 декабря 2008 г. №</w:t>
      </w:r>
      <w:r w:rsidR="00501E75" w:rsidRPr="00501E75">
        <w:rPr>
          <w:rFonts w:ascii="Times New Roman" w:hAnsi="Times New Roman" w:cs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</w:t>
      </w:r>
      <w:r w:rsidR="00501E75">
        <w:rPr>
          <w:rFonts w:ascii="Times New Roman" w:hAnsi="Times New Roman" w:cs="Times New Roman"/>
          <w:sz w:val="28"/>
          <w:szCs w:val="28"/>
        </w:rPr>
        <w:t>№</w:t>
      </w:r>
      <w:r w:rsidR="00501E75" w:rsidRPr="00501E75">
        <w:rPr>
          <w:rFonts w:ascii="Times New Roman" w:hAnsi="Times New Roman" w:cs="Times New Roman"/>
          <w:sz w:val="28"/>
          <w:szCs w:val="28"/>
        </w:rPr>
        <w:t xml:space="preserve"> 52, ст. 6249; </w:t>
      </w:r>
      <w:proofErr w:type="gramStart"/>
      <w:r w:rsidR="00501E75" w:rsidRPr="00501E75">
        <w:rPr>
          <w:rFonts w:ascii="Times New Roman" w:hAnsi="Times New Roman" w:cs="Times New Roman"/>
          <w:sz w:val="28"/>
          <w:szCs w:val="28"/>
        </w:rPr>
        <w:t xml:space="preserve">2016, </w:t>
      </w:r>
      <w:r w:rsidR="00501E75">
        <w:rPr>
          <w:rFonts w:ascii="Times New Roman" w:hAnsi="Times New Roman" w:cs="Times New Roman"/>
          <w:sz w:val="28"/>
          <w:szCs w:val="28"/>
        </w:rPr>
        <w:t>№</w:t>
      </w:r>
      <w:r w:rsidR="00501E75" w:rsidRPr="00501E75">
        <w:rPr>
          <w:rFonts w:ascii="Times New Roman" w:hAnsi="Times New Roman" w:cs="Times New Roman"/>
          <w:sz w:val="28"/>
          <w:szCs w:val="28"/>
        </w:rPr>
        <w:t>27, ст. 4210)</w:t>
      </w:r>
      <w:r w:rsidR="00501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Администрации сельского поселения Камышла муниципального района Камышлинский Самарской области, Администрация сельского поселения Камышла муниципального района Камышлинский Самарской области </w:t>
      </w:r>
      <w:proofErr w:type="gramEnd"/>
    </w:p>
    <w:p w:rsidR="00940809" w:rsidRDefault="00940809" w:rsidP="004F41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41BC" w:rsidRDefault="004F41BC" w:rsidP="004F41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0809" w:rsidRDefault="00940809" w:rsidP="004F41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41BC" w:rsidRDefault="004F41BC" w:rsidP="004F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01E75" w:rsidRPr="00501E75">
        <w:rPr>
          <w:rFonts w:ascii="Times New Roman" w:hAnsi="Times New Roman" w:cs="Times New Roman"/>
          <w:sz w:val="28"/>
          <w:szCs w:val="28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</w:t>
      </w:r>
      <w:r w:rsidR="00501E75">
        <w:rPr>
          <w:rFonts w:ascii="Times New Roman" w:hAnsi="Times New Roman" w:cs="Times New Roman"/>
          <w:sz w:val="28"/>
          <w:szCs w:val="28"/>
        </w:rPr>
        <w:t>го контроля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F41BC" w:rsidRDefault="004F41BC" w:rsidP="004F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Мифтахову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</w:t>
      </w:r>
    </w:p>
    <w:p w:rsidR="004F41BC" w:rsidRDefault="004F41BC" w:rsidP="004F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41B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сельского поселения Камышла» и разместить  на официальном сайте администрации сельского поселения Камышла www.kamyshla.ru сети Интернет.</w:t>
      </w:r>
    </w:p>
    <w:p w:rsidR="004F41BC" w:rsidRDefault="004F41BC" w:rsidP="004F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F41BC" w:rsidRDefault="004F41BC" w:rsidP="004F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1BC" w:rsidRDefault="004F41BC" w:rsidP="004F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4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809" w:rsidRDefault="00940809" w:rsidP="004F41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1BC" w:rsidRPr="00116C4A" w:rsidRDefault="004F41BC" w:rsidP="004F41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 сельского поселения Камышла                                З.А. Сафин  </w:t>
      </w:r>
    </w:p>
    <w:p w:rsidR="004F41BC" w:rsidRDefault="004F41BC" w:rsidP="004F41BC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40809" w:rsidRDefault="00940809" w:rsidP="004F41BC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4F41BC" w:rsidRDefault="004F41BC" w:rsidP="004F41BC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Шакуров 33131</w:t>
      </w:r>
    </w:p>
    <w:p w:rsidR="004F41BC" w:rsidRPr="00501E75" w:rsidRDefault="004F41BC" w:rsidP="004F41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4F41BC" w:rsidRPr="00501E75" w:rsidRDefault="004F41BC" w:rsidP="004F41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4F41BC" w:rsidRPr="00501E75" w:rsidRDefault="004F41BC" w:rsidP="004F41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Камышла</w:t>
      </w:r>
    </w:p>
    <w:p w:rsidR="004F41BC" w:rsidRPr="00501E75" w:rsidRDefault="004F41BC" w:rsidP="004F41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Камышлинский </w:t>
      </w:r>
    </w:p>
    <w:p w:rsidR="004F41BC" w:rsidRPr="00501E75" w:rsidRDefault="004F41BC" w:rsidP="004F41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Самарской области </w:t>
      </w:r>
    </w:p>
    <w:p w:rsidR="004F41BC" w:rsidRPr="00501E75" w:rsidRDefault="004F41BC" w:rsidP="004F41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</w:t>
      </w:r>
      <w:r w:rsidR="006560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3» </w:t>
      </w:r>
      <w:r w:rsidR="00501E75"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сентября</w:t>
      </w: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 №</w:t>
      </w:r>
      <w:r w:rsidR="006560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73</w:t>
      </w: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F41BC" w:rsidRPr="00501E75" w:rsidRDefault="004F41BC" w:rsidP="004F41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1E75" w:rsidRPr="00501E75" w:rsidRDefault="00501E75" w:rsidP="00501E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01E75" w:rsidRPr="00501E75" w:rsidRDefault="00501E75" w:rsidP="00501E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Настоящий Порядок устанавливает правила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земельного законодательства и иных нормативных правовых актов, содержащих нормы земельного права.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Задание на проведение плановых мероприятий по контролю без взаимодействия оформляется в виде плана мероприятий по контролю без взаимодействия на один календарный месяц, утверждаемого Главой поселения (далее – Глава).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Задание на проведение внеплановых мероприятий по контролю без взаимодействия утверждается Главой на основании: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докладной записки должностного лица администрации, на которого возложены функции контроля без взаимодействия, на имя Главы, составленной в соответствии с полученной информацией о возможных нарушениях или признаках нарушения законодательства (далее - докладная записка);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поступления информации о возможных нарушениях или признаках нарушения законодательства.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Задание на проведение мероприятия по контролю без взаимодействия должно содержать: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дату и номер;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наименование объектов контроля, в отношении которых проводится мероприятие по контролю без взаимодействия;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адрес объекта;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период проведения мероприятия по контролю без взаимодействия;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цель и задачи мероприятия по контролю без взаимодействия;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перечень обязательных требований, соблюдение которых подлежит проверке в ходе мероприятия по контролю без взаимодействия, с указанием реквизитов нормативных правовых актов и их структурных единиц, которыми установлены данные обязательные требования;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ж) фамилии, имена, отчества (при наличии), должности лиц, ответственных за проведение мероприятия по контролю без взаимодействия (только для внеплановых мероприятий по контролю);</w:t>
      </w:r>
    </w:p>
    <w:p w:rsidR="00501E75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Задание на проведение мероприятия по контролю без взаимодействия оформляется должностным лицом Администрации в письменной форме.</w:t>
      </w:r>
    </w:p>
    <w:p w:rsidR="004F41BC" w:rsidRPr="00501E75" w:rsidRDefault="00501E75" w:rsidP="005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Задание на проведение внепланового мероприятия по контролю без взаимодействия оформляется в течение трех рабочих дней с момента получения соответствующей резолюции Главы после рассмотрения докладной записки или информации.</w:t>
      </w:r>
    </w:p>
    <w:p w:rsidR="004F41BC" w:rsidRPr="00501E75" w:rsidRDefault="004F41BC" w:rsidP="00116C4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</w:p>
    <w:sectPr w:rsidR="004F41BC" w:rsidRPr="00501E75" w:rsidSect="00940809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7C"/>
    <w:multiLevelType w:val="hybridMultilevel"/>
    <w:tmpl w:val="CBAA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5A5D"/>
    <w:multiLevelType w:val="hybridMultilevel"/>
    <w:tmpl w:val="BBB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E5"/>
    <w:rsid w:val="0006033E"/>
    <w:rsid w:val="000D6CA1"/>
    <w:rsid w:val="00116C4A"/>
    <w:rsid w:val="00150C07"/>
    <w:rsid w:val="002410E1"/>
    <w:rsid w:val="003048D6"/>
    <w:rsid w:val="00350AE4"/>
    <w:rsid w:val="003D11F8"/>
    <w:rsid w:val="003E07E6"/>
    <w:rsid w:val="004F41BC"/>
    <w:rsid w:val="00501E75"/>
    <w:rsid w:val="00587941"/>
    <w:rsid w:val="006560F0"/>
    <w:rsid w:val="006A29E8"/>
    <w:rsid w:val="007905FC"/>
    <w:rsid w:val="007F0D19"/>
    <w:rsid w:val="008B1643"/>
    <w:rsid w:val="00921FA1"/>
    <w:rsid w:val="00930C83"/>
    <w:rsid w:val="00940809"/>
    <w:rsid w:val="00976875"/>
    <w:rsid w:val="009C2B49"/>
    <w:rsid w:val="00AB04F9"/>
    <w:rsid w:val="00AD6680"/>
    <w:rsid w:val="00B03FA8"/>
    <w:rsid w:val="00BC53E5"/>
    <w:rsid w:val="00C2449D"/>
    <w:rsid w:val="00D36BC4"/>
    <w:rsid w:val="00D44AB7"/>
    <w:rsid w:val="00DF17A5"/>
    <w:rsid w:val="00E23512"/>
    <w:rsid w:val="00F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6C4A"/>
    <w:pPr>
      <w:ind w:left="720"/>
      <w:contextualSpacing/>
    </w:pPr>
  </w:style>
  <w:style w:type="table" w:styleId="a4">
    <w:name w:val="Table Grid"/>
    <w:basedOn w:val="a1"/>
    <w:uiPriority w:val="59"/>
    <w:rsid w:val="003D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6C4A"/>
    <w:pPr>
      <w:ind w:left="720"/>
      <w:contextualSpacing/>
    </w:pPr>
  </w:style>
  <w:style w:type="table" w:styleId="a4">
    <w:name w:val="Table Grid"/>
    <w:basedOn w:val="a1"/>
    <w:uiPriority w:val="59"/>
    <w:rsid w:val="003D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2</cp:revision>
  <dcterms:created xsi:type="dcterms:W3CDTF">2019-09-26T12:31:00Z</dcterms:created>
  <dcterms:modified xsi:type="dcterms:W3CDTF">2019-09-26T12:31:00Z</dcterms:modified>
</cp:coreProperties>
</file>